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9C" w:rsidRDefault="00615B52">
      <w:pPr>
        <w:rPr>
          <w:rFonts w:ascii="Calibri" w:eastAsia="Calibri" w:hAnsi="Calibri" w:cs="Calibri"/>
          <w:b/>
          <w:sz w:val="28"/>
          <w:szCs w:val="28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Good News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 business called MAPP decided this spring to support Family Equip as their charity.  Mapp is a property management specialist for Fraser Property UK and they are responsible for Blythe Valley Business Park   Solihull B90 8BG.</w:t>
      </w:r>
      <w:r>
        <w:rPr>
          <w:rFonts w:ascii="Calibri" w:eastAsia="Calibri" w:hAnsi="Calibri" w:cs="Calibri"/>
        </w:rPr>
        <w:t xml:space="preserve"> 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They raised £186 over Easter with a raffle</w:t>
      </w:r>
      <w:r>
        <w:rPr>
          <w:rFonts w:ascii="Calibri" w:eastAsia="Calibri" w:hAnsi="Calibri" w:cs="Calibri"/>
        </w:rPr>
        <w:t xml:space="preserve"> and t</w:t>
      </w:r>
      <w:r>
        <w:rPr>
          <w:rFonts w:ascii="Calibri" w:eastAsia="Calibri" w:hAnsi="Calibri" w:cs="Calibri"/>
          <w:color w:val="000000"/>
        </w:rPr>
        <w:t>his month they are giving us the profits from the sale of hanging baskets.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The two ladies, Susan and Deborah who serve the business park were keen to find a local charity to support and they liked our websit</w:t>
      </w:r>
      <w:r>
        <w:rPr>
          <w:rFonts w:ascii="Calibri" w:eastAsia="Calibri" w:hAnsi="Calibri" w:cs="Calibri"/>
          <w:color w:val="000000"/>
        </w:rPr>
        <w:t>e and our ethos.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When they put on their next fundraising event they would be happy to have any of our volunteers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joining them.  David (0121 709 1788) would be pleased to hear from anyone interested in helping them.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There is a nature walk available on tha</w:t>
      </w:r>
      <w:r>
        <w:rPr>
          <w:rFonts w:ascii="Calibri" w:eastAsia="Calibri" w:hAnsi="Calibri" w:cs="Calibri"/>
          <w:color w:val="000000"/>
        </w:rPr>
        <w:t>t estate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Deborah is willing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to</w:t>
      </w:r>
      <w:proofErr w:type="gramEnd"/>
      <w:r>
        <w:rPr>
          <w:rFonts w:ascii="Calibri" w:eastAsia="Calibri" w:hAnsi="Calibri" w:cs="Calibri"/>
          <w:color w:val="000000"/>
        </w:rPr>
        <w:t xml:space="preserve"> take us around, for a group of parents with children. 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color w:val="000000"/>
        </w:rPr>
        <w:t xml:space="preserve">et </w:t>
      </w:r>
      <w:r>
        <w:rPr>
          <w:rFonts w:ascii="Calibri" w:eastAsia="Calibri" w:hAnsi="Calibri" w:cs="Calibri"/>
        </w:rPr>
        <w:t>me know</w:t>
      </w:r>
      <w:r>
        <w:rPr>
          <w:rFonts w:ascii="Calibri" w:eastAsia="Calibri" w:hAnsi="Calibri" w:cs="Calibri"/>
          <w:color w:val="000000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you are interested in such an event. -David  </w:t>
      </w:r>
    </w:p>
    <w:p w:rsidR="009F719C" w:rsidRDefault="009F719C">
      <w:pPr>
        <w:spacing w:after="160"/>
        <w:jc w:val="both"/>
        <w:rPr>
          <w:rFonts w:ascii="Calibri" w:eastAsia="Calibri" w:hAnsi="Calibri" w:cs="Calibri"/>
        </w:rPr>
      </w:pPr>
    </w:p>
    <w:p w:rsidR="009F719C" w:rsidRDefault="00615B52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call 0121 711 8220 or email us on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familyequipe2e</w:t>
        </w:r>
        <w:r>
          <w:rPr>
            <w:rFonts w:ascii="Calibri" w:eastAsia="Calibri" w:hAnsi="Calibri" w:cs="Calibri"/>
            <w:color w:val="0563C1"/>
            <w:u w:val="single"/>
          </w:rPr>
          <w:t>@gmail.com</w:t>
        </w:r>
      </w:hyperlink>
      <w:r>
        <w:rPr>
          <w:rFonts w:ascii="Calibri" w:eastAsia="Calibri" w:hAnsi="Calibri" w:cs="Calibri"/>
        </w:rPr>
        <w:t xml:space="preserve"> to find out more.  We are hoping to have a few one-off meetings for youngsters who used to come to the clubs called (</w:t>
      </w:r>
      <w:r>
        <w:rPr>
          <w:rFonts w:ascii="Calibri" w:eastAsia="Calibri" w:hAnsi="Calibri" w:cs="Calibri"/>
          <w:i/>
        </w:rPr>
        <w:t>16+ group).</w:t>
      </w:r>
      <w:r>
        <w:rPr>
          <w:rFonts w:ascii="Calibri" w:eastAsia="Calibri" w:hAnsi="Calibri" w:cs="Calibri"/>
        </w:rPr>
        <w:t xml:space="preserve">  The next meeting will be Monday. </w:t>
      </w:r>
    </w:p>
    <w:p w:rsidR="009F719C" w:rsidRDefault="00615B52">
      <w:pPr>
        <w:spacing w:after="1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As a charity we depend on the gifts of a number of regular donors.  Thanks to all</w:t>
      </w:r>
      <w:r>
        <w:rPr>
          <w:rFonts w:ascii="Calibri" w:eastAsia="Calibri" w:hAnsi="Calibri" w:cs="Calibri"/>
        </w:rPr>
        <w:t xml:space="preserve"> our regular donors, we very much appreciate your gifts totalling over £200 a month.</w:t>
      </w:r>
    </w:p>
    <w:p w:rsidR="009F719C" w:rsidRDefault="00615B52">
      <w:pPr>
        <w:spacing w:after="1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Thank you to all our donors. We are truly grateful for this support!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Family Equip is staffed by volunteers of over 30 people regularly who help by giving their time and this helps us keep going.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Thank</w:t>
      </w:r>
      <w:r>
        <w:rPr>
          <w:rFonts w:ascii="Calibri" w:eastAsia="Calibri" w:hAnsi="Calibri" w:cs="Calibri"/>
          <w:b/>
          <w:sz w:val="20"/>
          <w:szCs w:val="20"/>
        </w:rPr>
        <w:t xml:space="preserve"> you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so much</w:t>
      </w:r>
      <w:r>
        <w:rPr>
          <w:rFonts w:ascii="Calibri" w:eastAsia="Calibri" w:hAnsi="Calibri" w:cs="Calibri"/>
          <w:color w:val="000000"/>
          <w:sz w:val="20"/>
          <w:szCs w:val="20"/>
        </w:rPr>
        <w:t>!</w:t>
      </w:r>
    </w:p>
    <w:p w:rsidR="009F719C" w:rsidRDefault="00615B52">
      <w:pPr>
        <w:ind w:right="-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Family Equip </w:t>
      </w:r>
      <w:r>
        <w:rPr>
          <w:rFonts w:ascii="Calibri" w:eastAsia="Calibri" w:hAnsi="Calibri" w:cs="Calibri"/>
        </w:rPr>
        <w:t>A Company Limited by Guarantee, Charity Registration No.1112769; Company Registration No 5596057</w:t>
      </w:r>
    </w:p>
    <w:p w:rsidR="009F719C" w:rsidRDefault="00615B52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976313" cy="1076325"/>
            <wp:effectExtent l="0" t="0" r="0" b="0"/>
            <wp:docPr id="9" name="image2.png" descr="logo no white 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no white ba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19C" w:rsidRDefault="009F719C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9F719C" w:rsidRDefault="00615B52">
      <w:pPr>
        <w:spacing w:after="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FAMILY EQUIP NEWSLETTER</w:t>
      </w:r>
      <w:r>
        <w:rPr>
          <w:rFonts w:ascii="Calibri" w:eastAsia="Calibri" w:hAnsi="Calibri" w:cs="Calibri"/>
          <w:b/>
          <w:sz w:val="28"/>
          <w:szCs w:val="28"/>
        </w:rPr>
        <w:t xml:space="preserve">       JULY 2022</w:t>
      </w:r>
    </w:p>
    <w:p w:rsidR="009F719C" w:rsidRDefault="009F719C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p w:rsidR="009F719C" w:rsidRDefault="00615B52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News from FAMILIES and Volunteers </w:t>
      </w:r>
    </w:p>
    <w:p w:rsidR="009F719C" w:rsidRDefault="00615B52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News from our volunteers </w:t>
      </w:r>
    </w:p>
    <w:p w:rsidR="009F719C" w:rsidRDefault="00615B52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Alex Manners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Since the first lockdown, I have started to present my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Asperger’s talks online and my business has boomed.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am now presenting talks to companies and organisations all over the world.  I recently presented 3 talks at the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utism shows in Manchester, London and Birmingham and sold over 100 copies,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my book.  As well as presenting talks, I am involved with anothe</w:t>
      </w:r>
      <w:r>
        <w:rPr>
          <w:rFonts w:ascii="Calibri" w:eastAsia="Calibri" w:hAnsi="Calibri" w:cs="Calibri"/>
          <w:color w:val="000000"/>
          <w:sz w:val="24"/>
          <w:szCs w:val="24"/>
        </w:rPr>
        <w:t>r company where I deliver neurodiversity training to police forces all over the UK, also had an audition to be a presenter for BBC Kids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am in the middle </w:t>
      </w:r>
      <w:r>
        <w:rPr>
          <w:rFonts w:ascii="Calibri" w:eastAsia="Calibri" w:hAnsi="Calibri" w:cs="Calibri"/>
          <w:sz w:val="24"/>
          <w:szCs w:val="24"/>
        </w:rPr>
        <w:t>of writing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second book.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9F719C" w:rsidRDefault="009F71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The second book will be an improved and updated version of my first book.  In my first book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dad wrote a few paragraphs at the front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his experiences with all the challenges I faced at school.  In my second book,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 want a few other prominent people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my life to write about things from their perspective</w:t>
      </w:r>
      <w:r>
        <w:rPr>
          <w:color w:val="000000"/>
        </w:rPr>
        <w:t>.</w:t>
      </w:r>
      <w:r>
        <w:t>”</w:t>
      </w:r>
    </w:p>
    <w:p w:rsidR="009F719C" w:rsidRDefault="009F719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F719C" w:rsidRDefault="009F719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F719C" w:rsidRDefault="00615B52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Saajan Mann </w:t>
      </w:r>
    </w:p>
    <w:p w:rsidR="009F719C" w:rsidRDefault="00615B52">
      <w:pPr>
        <w:shd w:val="clear" w:color="auto" w:fill="FFFFFF"/>
        <w:spacing w:after="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“I am on a Commissioning Course 221 at the Royal Military Academy Sandhurst, on track to pass out in December 2022 with the Queen’s Commission following my Maths degree from the University of Nottingham.  I am sponsored to join either the Roya</w:t>
      </w:r>
      <w:r>
        <w:rPr>
          <w:rFonts w:ascii="Calibri" w:eastAsia="Calibri" w:hAnsi="Calibri" w:cs="Calibri"/>
          <w:color w:val="222222"/>
          <w:sz w:val="24"/>
          <w:szCs w:val="24"/>
        </w:rPr>
        <w:t>l Engineers or Royal Signals as an Armed Forces Technical Officer.</w:t>
      </w:r>
      <w:r>
        <w:rPr>
          <w:color w:val="222222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At the Academy, days are very long (you become familiar with both ‘5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o’clocks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>’ in the day).  The course is intense and challenging but highly rewarding, focusing on military leadership doc</w:t>
      </w:r>
      <w:r>
        <w:rPr>
          <w:rFonts w:ascii="Calibri" w:eastAsia="Calibri" w:hAnsi="Calibri" w:cs="Calibri"/>
          <w:color w:val="222222"/>
          <w:sz w:val="24"/>
          <w:szCs w:val="24"/>
        </w:rPr>
        <w:t>trine and teamwork.  Sandhurst is a unique environment filled with many traditions.  Its primary focus is via its motto, ‘Serve to Lead,’</w:t>
      </w:r>
    </w:p>
    <w:p w:rsidR="009F719C" w:rsidRDefault="00615B52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bookmarkStart w:id="2" w:name="_heading=h.30j0zll" w:colFirst="0" w:colLast="0"/>
      <w:bookmarkEnd w:id="2"/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which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I look forward to doing once I transfer to the Field Army</w:t>
      </w:r>
      <w:r>
        <w:rPr>
          <w:color w:val="222222"/>
          <w:sz w:val="24"/>
          <w:szCs w:val="24"/>
        </w:rPr>
        <w:t>.”</w:t>
      </w:r>
    </w:p>
    <w:p w:rsidR="009F719C" w:rsidRDefault="009F719C">
      <w:pPr>
        <w:shd w:val="clear" w:color="auto" w:fill="FFFFFF"/>
        <w:spacing w:after="0"/>
        <w:rPr>
          <w:color w:val="222222"/>
          <w:sz w:val="24"/>
          <w:szCs w:val="24"/>
        </w:rPr>
      </w:pPr>
    </w:p>
    <w:p w:rsidR="009F719C" w:rsidRDefault="009F719C">
      <w:pPr>
        <w:shd w:val="clear" w:color="auto" w:fill="FFFFFF"/>
        <w:spacing w:after="0"/>
        <w:rPr>
          <w:color w:val="222222"/>
          <w:sz w:val="24"/>
          <w:szCs w:val="24"/>
        </w:rPr>
      </w:pPr>
    </w:p>
    <w:p w:rsidR="009F719C" w:rsidRDefault="00615B52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James Pearse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321413</wp:posOffset>
            </wp:positionV>
            <wp:extent cx="2122363" cy="159177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363" cy="1591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19C" w:rsidRDefault="00615B52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James is one of our clubs’ ex membe</w:t>
      </w:r>
      <w:r>
        <w:rPr>
          <w:rFonts w:ascii="Calibri" w:eastAsia="Calibri" w:hAnsi="Calibri" w:cs="Calibri"/>
          <w:sz w:val="24"/>
          <w:szCs w:val="24"/>
        </w:rPr>
        <w:t>rs who then became a volunteer serving the Boys group when he lived in Shirley.  He invited 2 of us to his wedding on the 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June.  Heather and David had the joy of attending the wedding of James to Sadie Edwards in Blackpool. They now live in a little village outside Cardiff called Maerdy.  James loves the quietness of this village   </w:t>
      </w:r>
    </w:p>
    <w:p w:rsidR="009F719C" w:rsidRDefault="009F719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9F719C" w:rsidRDefault="00615B5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Manjinder Mann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Manjinder was a member of our first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boys group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After leaving school, Manni studied at Manchester University a course in neurodiversity where he received a master’s degree.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Following that he was very interested in becoming a doctor and studied at Glasgow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University but that didn’t work out and then he went</w:t>
      </w:r>
      <w:r>
        <w:rPr>
          <w:rFonts w:ascii="Calibri" w:eastAsia="Calibri" w:hAnsi="Calibri" w:cs="Calibri"/>
          <w:sz w:val="24"/>
          <w:szCs w:val="24"/>
        </w:rPr>
        <w:t xml:space="preserve"> on to study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USA.  His experiences there has enabled him recently to now get a job at the BBC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719C" w:rsidRDefault="009F71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9F719C" w:rsidRDefault="009F71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you know FAMILY EQUIP has a library of resources and you can borrow books at any </w:t>
      </w:r>
      <w:proofErr w:type="gramStart"/>
      <w:r>
        <w:rPr>
          <w:rFonts w:ascii="Calibri" w:eastAsia="Calibri" w:hAnsi="Calibri" w:cs="Calibri"/>
          <w:color w:val="000000"/>
        </w:rPr>
        <w:t>time.</w:t>
      </w:r>
      <w:proofErr w:type="gramEnd"/>
      <w:r>
        <w:rPr>
          <w:rFonts w:ascii="Calibri" w:eastAsia="Calibri" w:hAnsi="Calibri" w:cs="Calibri"/>
          <w:color w:val="000000"/>
        </w:rPr>
        <w:t xml:space="preserve">  Here are</w:t>
      </w:r>
      <w:r>
        <w:rPr>
          <w:rFonts w:ascii="Calibri" w:eastAsia="Calibri" w:hAnsi="Calibri" w:cs="Calibri"/>
          <w:color w:val="000000"/>
        </w:rPr>
        <w:t xml:space="preserve"> 2 books I recommend about OCD.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THINK GOOD FEEL GOOD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TALKING BACK TO OCD</w:t>
      </w:r>
      <w:r>
        <w:rPr>
          <w:rFonts w:ascii="Calibri" w:eastAsia="Calibri" w:hAnsi="Calibri" w:cs="Calibri"/>
          <w:color w:val="000000"/>
        </w:rPr>
        <w:t xml:space="preserve"> and one about ADHD called </w:t>
      </w:r>
      <w:r>
        <w:rPr>
          <w:rFonts w:ascii="Calibri" w:eastAsia="Calibri" w:hAnsi="Calibri" w:cs="Calibri"/>
          <w:i/>
          <w:color w:val="000000"/>
        </w:rPr>
        <w:t xml:space="preserve">ADHD FOR DUMMIES </w:t>
      </w:r>
    </w:p>
    <w:p w:rsidR="009F719C" w:rsidRDefault="00615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Call 0121 709 1788 to find out more or visit our website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www.familyequip.co.uk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9F719C" w:rsidRDefault="00615B5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F719C" w:rsidRDefault="009F719C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F719C" w:rsidRDefault="009F719C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9F719C" w:rsidRDefault="009F719C">
      <w:pPr>
        <w:ind w:right="-166"/>
        <w:rPr>
          <w:rFonts w:ascii="Calibri" w:eastAsia="Calibri" w:hAnsi="Calibri" w:cs="Calibri"/>
        </w:rPr>
      </w:pPr>
    </w:p>
    <w:p w:rsidR="009F719C" w:rsidRDefault="009F719C">
      <w:pPr>
        <w:spacing w:after="160" w:line="259" w:lineRule="auto"/>
        <w:jc w:val="both"/>
      </w:pPr>
    </w:p>
    <w:sectPr w:rsidR="009F719C">
      <w:pgSz w:w="16838" w:h="11906" w:orient="landscape"/>
      <w:pgMar w:top="1440" w:right="1440" w:bottom="1440" w:left="1440" w:header="708" w:footer="708" w:gutter="0"/>
      <w:pgNumType w:start="1"/>
      <w:cols w:num="2" w:space="720" w:equalWidth="0">
        <w:col w:w="6695" w:space="566"/>
        <w:col w:w="66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4D2"/>
    <w:multiLevelType w:val="multilevel"/>
    <w:tmpl w:val="48B833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9D6623"/>
    <w:multiLevelType w:val="multilevel"/>
    <w:tmpl w:val="3EF4A9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CD55C8"/>
    <w:multiLevelType w:val="multilevel"/>
    <w:tmpl w:val="2BC6A8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7061BB"/>
    <w:multiLevelType w:val="multilevel"/>
    <w:tmpl w:val="336623A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C"/>
    <w:rsid w:val="00615B52"/>
    <w:rsid w:val="006B077E"/>
    <w:rsid w:val="009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6D70A-68F0-4B72-BE79-48E79CD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D15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41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91D15"/>
    <w:rPr>
      <w:color w:val="0000FF"/>
      <w:u w:val="single"/>
    </w:rPr>
  </w:style>
  <w:style w:type="paragraph" w:styleId="NoSpacing">
    <w:name w:val="No Spacing"/>
    <w:uiPriority w:val="1"/>
    <w:qFormat/>
    <w:rsid w:val="004D7D00"/>
    <w:pPr>
      <w:spacing w:after="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69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918"/>
  </w:style>
  <w:style w:type="paragraph" w:styleId="Footer">
    <w:name w:val="footer"/>
    <w:basedOn w:val="Normal"/>
    <w:link w:val="FooterChar"/>
    <w:uiPriority w:val="99"/>
    <w:unhideWhenUsed/>
    <w:rsid w:val="009969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918"/>
  </w:style>
  <w:style w:type="character" w:customStyle="1" w:styleId="Heading7Char">
    <w:name w:val="Heading 7 Char"/>
    <w:basedOn w:val="DefaultParagraphFont"/>
    <w:link w:val="Heading7"/>
    <w:uiPriority w:val="9"/>
    <w:rsid w:val="006341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F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equipe2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milyequ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j7/0WETkIO38XRiS66r3dEW6Q==">AMUW2mWTIbBSetw0SAkGkfXQ9eIzD3rCbECvkn8N+20aaIG3OA54sDr7KZKlxSEhHhIfhpdWtwcC2pEvAO44JfGFS7Hr0e8rHQb1RIbYJ8u3p0b6gNWQEy7rYeLj6ZVA6W62CYG/9pR/LJH9y8IZIuc4bsP615pb7Q==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2022-07-11T11:10:00Z</dcterms:created>
  <dcterms:modified xsi:type="dcterms:W3CDTF">2022-07-11T11:12:00Z</dcterms:modified>
</cp:coreProperties>
</file>